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AE" w:rsidRDefault="00C214E3" w:rsidP="00FF01CE">
      <w:pPr>
        <w:pStyle w:val="NoSpacing"/>
        <w:rPr>
          <w:rFonts w:ascii="Bradley Hand ITC" w:hAnsi="Bradley Hand ITC" w:cs="Bradley Hand ITC"/>
          <w:color w:val="5F497A"/>
        </w:rP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114935</wp:posOffset>
                </wp:positionV>
                <wp:extent cx="6343650" cy="0"/>
                <wp:effectExtent l="27940" t="19685" r="19685" b="2794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0"/>
                        </a:xfrm>
                        <a:prstGeom prst="line">
                          <a:avLst/>
                        </a:prstGeom>
                        <a:noFill/>
                        <a:ln w="38100">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A8ED8"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05pt" to="498.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" strokecolor="#94b64e" strokeweight="3pt"/>
            </w:pict>
          </mc:Fallback>
        </mc:AlternateContent>
      </w:r>
    </w:p>
    <w:p w:rsidR="00581437" w:rsidRPr="00581437" w:rsidRDefault="00581437" w:rsidP="00393666">
      <w:pPr>
        <w:rPr>
          <w:rFonts w:asciiTheme="minorHAnsi" w:hAnsiTheme="minorHAnsi" w:cstheme="minorHAnsi"/>
        </w:rPr>
      </w:pPr>
    </w:p>
    <w:p w:rsidR="00393666" w:rsidRPr="00581437" w:rsidRDefault="00393666" w:rsidP="00393666">
      <w:pPr>
        <w:rPr>
          <w:rFonts w:asciiTheme="minorHAnsi" w:hAnsiTheme="minorHAnsi" w:cstheme="minorHAnsi"/>
          <w:sz w:val="24"/>
          <w:szCs w:val="24"/>
        </w:rPr>
      </w:pPr>
      <w:r w:rsidRPr="00581437">
        <w:rPr>
          <w:rFonts w:asciiTheme="minorHAnsi" w:hAnsiTheme="minorHAnsi" w:cstheme="minorHAnsi"/>
          <w:sz w:val="24"/>
          <w:szCs w:val="24"/>
        </w:rPr>
        <w:t>21 December, 2018</w:t>
      </w:r>
    </w:p>
    <w:p w:rsidR="00581437" w:rsidRDefault="00581437" w:rsidP="00393666">
      <w:pPr>
        <w:rPr>
          <w:rFonts w:asciiTheme="minorHAnsi" w:hAnsiTheme="minorHAnsi" w:cstheme="minorHAnsi"/>
          <w:sz w:val="24"/>
          <w:szCs w:val="24"/>
        </w:rPr>
      </w:pPr>
    </w:p>
    <w:p w:rsidR="00393666" w:rsidRPr="00581437" w:rsidRDefault="00393666" w:rsidP="00393666">
      <w:pPr>
        <w:rPr>
          <w:rFonts w:asciiTheme="minorHAnsi" w:hAnsiTheme="minorHAnsi" w:cstheme="minorHAnsi"/>
          <w:sz w:val="24"/>
          <w:szCs w:val="24"/>
        </w:rPr>
      </w:pPr>
      <w:r w:rsidRPr="00581437">
        <w:rPr>
          <w:rFonts w:asciiTheme="minorHAnsi" w:hAnsiTheme="minorHAnsi" w:cstheme="minorHAnsi"/>
          <w:sz w:val="24"/>
          <w:szCs w:val="24"/>
        </w:rPr>
        <w:t>Dear Parents and Carers,</w:t>
      </w:r>
    </w:p>
    <w:p w:rsidR="00393666" w:rsidRPr="00581437" w:rsidRDefault="00393666" w:rsidP="00393666">
      <w:pPr>
        <w:rPr>
          <w:rFonts w:asciiTheme="minorHAnsi" w:hAnsiTheme="minorHAnsi" w:cstheme="minorHAnsi"/>
          <w:sz w:val="24"/>
          <w:szCs w:val="24"/>
        </w:rPr>
      </w:pPr>
      <w:r w:rsidRPr="00581437">
        <w:rPr>
          <w:rFonts w:asciiTheme="minorHAnsi" w:hAnsiTheme="minorHAnsi" w:cstheme="minorHAnsi"/>
          <w:sz w:val="24"/>
          <w:szCs w:val="24"/>
        </w:rPr>
        <w:t>Further to various comments received from parents, we felt it appropriate to provide an update on the proposed move to ‘Academy Status’ of our school:</w:t>
      </w:r>
    </w:p>
    <w:p w:rsidR="00393666" w:rsidRPr="00581437" w:rsidRDefault="00393666" w:rsidP="00581437">
      <w:pPr>
        <w:spacing w:after="0"/>
        <w:rPr>
          <w:rFonts w:asciiTheme="minorHAnsi" w:hAnsiTheme="minorHAnsi" w:cstheme="minorHAnsi"/>
          <w:b/>
          <w:sz w:val="24"/>
          <w:szCs w:val="24"/>
        </w:rPr>
      </w:pPr>
      <w:r w:rsidRPr="00581437">
        <w:rPr>
          <w:rFonts w:asciiTheme="minorHAnsi" w:hAnsiTheme="minorHAnsi" w:cstheme="minorHAnsi"/>
          <w:b/>
          <w:sz w:val="24"/>
          <w:szCs w:val="24"/>
        </w:rPr>
        <w:t>Timeframe</w:t>
      </w:r>
    </w:p>
    <w:p w:rsidR="00393666" w:rsidRPr="00581437" w:rsidRDefault="00393666" w:rsidP="00393666">
      <w:pPr>
        <w:rPr>
          <w:rFonts w:asciiTheme="minorHAnsi" w:hAnsiTheme="minorHAnsi" w:cstheme="minorHAnsi"/>
          <w:sz w:val="24"/>
          <w:szCs w:val="24"/>
        </w:rPr>
      </w:pPr>
      <w:r w:rsidRPr="00581437">
        <w:rPr>
          <w:rFonts w:asciiTheme="minorHAnsi" w:hAnsiTheme="minorHAnsi" w:cstheme="minorHAnsi"/>
          <w:sz w:val="24"/>
          <w:szCs w:val="24"/>
        </w:rPr>
        <w:t>The Archdiocese of Birmingham announced its Academy Strategy in July 2016 and requested that all its schools work towards being ‘academy ready’.  This has since been an agenda item at Governing Board meetings.  It is expected that in September 2019 all schools will have a formally agreed conversion plan in place to become secured within a MAC structure, with a view to be fully converted by September 2020.</w:t>
      </w:r>
    </w:p>
    <w:p w:rsidR="00393666" w:rsidRPr="00581437" w:rsidRDefault="00393666" w:rsidP="00581437">
      <w:pPr>
        <w:spacing w:after="0"/>
        <w:rPr>
          <w:rFonts w:asciiTheme="minorHAnsi" w:hAnsiTheme="minorHAnsi" w:cstheme="minorHAnsi"/>
          <w:b/>
          <w:sz w:val="24"/>
          <w:szCs w:val="24"/>
        </w:rPr>
      </w:pPr>
      <w:r w:rsidRPr="00581437">
        <w:rPr>
          <w:rFonts w:asciiTheme="minorHAnsi" w:hAnsiTheme="minorHAnsi" w:cstheme="minorHAnsi"/>
          <w:b/>
          <w:sz w:val="24"/>
          <w:szCs w:val="24"/>
        </w:rPr>
        <w:t xml:space="preserve">What </w:t>
      </w:r>
      <w:proofErr w:type="spellStart"/>
      <w:r w:rsidRPr="00581437">
        <w:rPr>
          <w:rFonts w:asciiTheme="minorHAnsi" w:hAnsiTheme="minorHAnsi" w:cstheme="minorHAnsi"/>
          <w:b/>
          <w:sz w:val="24"/>
          <w:szCs w:val="24"/>
        </w:rPr>
        <w:t>academisation</w:t>
      </w:r>
      <w:proofErr w:type="spellEnd"/>
      <w:r w:rsidRPr="00581437">
        <w:rPr>
          <w:rFonts w:asciiTheme="minorHAnsi" w:hAnsiTheme="minorHAnsi" w:cstheme="minorHAnsi"/>
          <w:b/>
          <w:sz w:val="24"/>
          <w:szCs w:val="24"/>
        </w:rPr>
        <w:t xml:space="preserve"> means</w:t>
      </w:r>
    </w:p>
    <w:p w:rsidR="00393666" w:rsidRPr="00581437" w:rsidRDefault="00393666" w:rsidP="00393666">
      <w:pPr>
        <w:rPr>
          <w:rFonts w:asciiTheme="minorHAnsi" w:hAnsiTheme="minorHAnsi" w:cstheme="minorHAnsi"/>
          <w:sz w:val="24"/>
          <w:szCs w:val="24"/>
        </w:rPr>
      </w:pPr>
      <w:r w:rsidRPr="00581437">
        <w:rPr>
          <w:rFonts w:asciiTheme="minorHAnsi" w:hAnsiTheme="minorHAnsi" w:cstheme="minorHAnsi"/>
          <w:sz w:val="24"/>
          <w:szCs w:val="24"/>
        </w:rPr>
        <w:t xml:space="preserve">By becoming an Academy, we will be joining a MAC (Multi Academy Company) which will align secondary schools to primary feeder schools.  Our school becomes part of a family of Catholic Academies which will ensure that our Catholic ethos remains secure and protected.  This model </w:t>
      </w:r>
      <w:r w:rsidR="00FC1350">
        <w:rPr>
          <w:rFonts w:asciiTheme="minorHAnsi" w:hAnsiTheme="minorHAnsi" w:cstheme="minorHAnsi"/>
          <w:sz w:val="24"/>
          <w:szCs w:val="24"/>
        </w:rPr>
        <w:t>is intended to</w:t>
      </w:r>
      <w:bookmarkStart w:id="0" w:name="_GoBack"/>
      <w:bookmarkEnd w:id="0"/>
      <w:r w:rsidRPr="00581437">
        <w:rPr>
          <w:rFonts w:asciiTheme="minorHAnsi" w:hAnsiTheme="minorHAnsi" w:cstheme="minorHAnsi"/>
          <w:sz w:val="24"/>
          <w:szCs w:val="24"/>
        </w:rPr>
        <w:t xml:space="preserve"> provide our children aged 4 to 19 with the best quality Catholic education which is at the heart of the mission of our Church.</w:t>
      </w:r>
    </w:p>
    <w:p w:rsidR="00393666" w:rsidRPr="00581437" w:rsidRDefault="00393666" w:rsidP="00393666">
      <w:pPr>
        <w:rPr>
          <w:rFonts w:asciiTheme="minorHAnsi" w:hAnsiTheme="minorHAnsi" w:cstheme="minorHAnsi"/>
          <w:i/>
          <w:sz w:val="24"/>
          <w:szCs w:val="24"/>
        </w:rPr>
      </w:pPr>
      <w:r w:rsidRPr="00581437">
        <w:rPr>
          <w:rFonts w:asciiTheme="minorHAnsi" w:hAnsiTheme="minorHAnsi" w:cstheme="minorHAnsi"/>
          <w:i/>
          <w:sz w:val="24"/>
          <w:szCs w:val="24"/>
        </w:rPr>
        <w:t xml:space="preserve">For any further information or guidance you might like to visit the Archdiocese of Birmingham Diocesan Education Service website: </w:t>
      </w:r>
      <w:hyperlink r:id="rId7" w:history="1">
        <w:r w:rsidRPr="00581437">
          <w:rPr>
            <w:rStyle w:val="Hyperlink"/>
            <w:rFonts w:asciiTheme="minorHAnsi" w:hAnsiTheme="minorHAnsi" w:cstheme="minorHAnsi"/>
            <w:i/>
            <w:sz w:val="24"/>
            <w:szCs w:val="24"/>
          </w:rPr>
          <w:t>https://www.bdes.org.uk/academies.html</w:t>
        </w:r>
      </w:hyperlink>
      <w:r w:rsidRPr="00581437">
        <w:rPr>
          <w:rFonts w:asciiTheme="minorHAnsi" w:hAnsiTheme="minorHAnsi" w:cstheme="minorHAnsi"/>
          <w:i/>
          <w:sz w:val="24"/>
          <w:szCs w:val="24"/>
        </w:rPr>
        <w:t xml:space="preserve"> or email </w:t>
      </w:r>
      <w:hyperlink r:id="rId8" w:history="1">
        <w:r w:rsidRPr="00581437">
          <w:rPr>
            <w:rStyle w:val="Hyperlink"/>
            <w:rFonts w:asciiTheme="minorHAnsi" w:hAnsiTheme="minorHAnsi" w:cstheme="minorHAnsi"/>
            <w:i/>
            <w:sz w:val="24"/>
            <w:szCs w:val="24"/>
          </w:rPr>
          <w:t>chair@stjosephslichfield.org.uk</w:t>
        </w:r>
      </w:hyperlink>
      <w:r w:rsidRPr="00581437">
        <w:rPr>
          <w:rFonts w:asciiTheme="minorHAnsi" w:hAnsiTheme="minorHAnsi" w:cstheme="minorHAnsi"/>
          <w:i/>
          <w:sz w:val="24"/>
          <w:szCs w:val="24"/>
        </w:rPr>
        <w:t>.</w:t>
      </w:r>
    </w:p>
    <w:p w:rsidR="00393666" w:rsidRPr="00581437" w:rsidRDefault="00393666" w:rsidP="00393666">
      <w:pPr>
        <w:rPr>
          <w:rFonts w:asciiTheme="minorHAnsi" w:hAnsiTheme="minorHAnsi" w:cstheme="minorHAnsi"/>
          <w:sz w:val="24"/>
          <w:szCs w:val="24"/>
        </w:rPr>
      </w:pPr>
      <w:r w:rsidRPr="00581437">
        <w:rPr>
          <w:rFonts w:asciiTheme="minorHAnsi" w:hAnsiTheme="minorHAnsi" w:cstheme="minorHAnsi"/>
          <w:sz w:val="24"/>
          <w:szCs w:val="24"/>
        </w:rPr>
        <w:t>We will of course keep you informed as we work through the process.</w:t>
      </w:r>
    </w:p>
    <w:p w:rsidR="00393666" w:rsidRPr="00581437" w:rsidRDefault="00393666" w:rsidP="00393666">
      <w:pPr>
        <w:rPr>
          <w:rFonts w:asciiTheme="minorHAnsi" w:hAnsiTheme="minorHAnsi" w:cstheme="minorHAnsi"/>
          <w:sz w:val="24"/>
          <w:szCs w:val="24"/>
        </w:rPr>
      </w:pPr>
      <w:r w:rsidRPr="00581437">
        <w:rPr>
          <w:rFonts w:asciiTheme="minorHAnsi" w:hAnsiTheme="minorHAnsi" w:cstheme="minorHAnsi"/>
          <w:sz w:val="24"/>
          <w:szCs w:val="24"/>
        </w:rPr>
        <w:t>On behalf of the governors and senior leadership team we wish you a happy and holy Christmas and New Year.</w:t>
      </w:r>
    </w:p>
    <w:p w:rsidR="00393666" w:rsidRPr="006E1136" w:rsidRDefault="006E1136" w:rsidP="006E1136">
      <w:pPr>
        <w:tabs>
          <w:tab w:val="left" w:pos="2835"/>
        </w:tabs>
        <w:rPr>
          <w:rFonts w:ascii="Mistral" w:hAnsi="Mistral" w:cstheme="minorHAnsi"/>
          <w:sz w:val="32"/>
          <w:szCs w:val="32"/>
        </w:rPr>
      </w:pPr>
      <w:r>
        <w:rPr>
          <w:rFonts w:ascii="Mistral" w:hAnsi="Mistral" w:cstheme="minorHAnsi"/>
          <w:sz w:val="32"/>
          <w:szCs w:val="32"/>
        </w:rPr>
        <w:t xml:space="preserve">M </w:t>
      </w:r>
      <w:r w:rsidRPr="006E1136">
        <w:rPr>
          <w:rFonts w:ascii="Mistral" w:hAnsi="Mistral" w:cstheme="minorHAnsi"/>
          <w:sz w:val="32"/>
          <w:szCs w:val="32"/>
        </w:rPr>
        <w:t>Rowe</w:t>
      </w:r>
      <w:r w:rsidRPr="006E1136">
        <w:rPr>
          <w:rFonts w:ascii="Mistral" w:hAnsi="Mistral" w:cstheme="minorHAnsi"/>
          <w:sz w:val="32"/>
          <w:szCs w:val="32"/>
        </w:rPr>
        <w:tab/>
        <w:t>D McLeary</w:t>
      </w:r>
    </w:p>
    <w:p w:rsidR="00393666" w:rsidRPr="00581437" w:rsidRDefault="00393666" w:rsidP="006E1136">
      <w:pPr>
        <w:tabs>
          <w:tab w:val="left" w:pos="2835"/>
        </w:tabs>
        <w:spacing w:after="0"/>
        <w:rPr>
          <w:rFonts w:asciiTheme="minorHAnsi" w:hAnsiTheme="minorHAnsi" w:cstheme="minorHAnsi"/>
          <w:sz w:val="24"/>
          <w:szCs w:val="24"/>
        </w:rPr>
      </w:pPr>
      <w:r w:rsidRPr="00581437">
        <w:rPr>
          <w:rFonts w:asciiTheme="minorHAnsi" w:hAnsiTheme="minorHAnsi" w:cstheme="minorHAnsi"/>
          <w:sz w:val="24"/>
          <w:szCs w:val="24"/>
        </w:rPr>
        <w:t>Mrs M Rowe</w:t>
      </w:r>
      <w:r w:rsidR="00581437" w:rsidRPr="00581437">
        <w:rPr>
          <w:rFonts w:asciiTheme="minorHAnsi" w:hAnsiTheme="minorHAnsi" w:cstheme="minorHAnsi"/>
          <w:sz w:val="24"/>
          <w:szCs w:val="24"/>
        </w:rPr>
        <w:tab/>
      </w:r>
      <w:r w:rsidRPr="00581437">
        <w:rPr>
          <w:rFonts w:asciiTheme="minorHAnsi" w:hAnsiTheme="minorHAnsi" w:cstheme="minorHAnsi"/>
          <w:sz w:val="24"/>
          <w:szCs w:val="24"/>
        </w:rPr>
        <w:t>Mrs D McLeary</w:t>
      </w:r>
    </w:p>
    <w:p w:rsidR="00393666" w:rsidRPr="00581437" w:rsidRDefault="00393666" w:rsidP="006E1136">
      <w:pPr>
        <w:tabs>
          <w:tab w:val="left" w:pos="2835"/>
        </w:tabs>
        <w:rPr>
          <w:rFonts w:asciiTheme="minorHAnsi" w:hAnsiTheme="minorHAnsi" w:cstheme="minorHAnsi"/>
          <w:sz w:val="24"/>
          <w:szCs w:val="24"/>
        </w:rPr>
      </w:pPr>
      <w:r w:rsidRPr="00581437">
        <w:rPr>
          <w:rFonts w:asciiTheme="minorHAnsi" w:hAnsiTheme="minorHAnsi" w:cstheme="minorHAnsi"/>
          <w:sz w:val="24"/>
          <w:szCs w:val="24"/>
        </w:rPr>
        <w:t>Chair of Governors</w:t>
      </w:r>
      <w:r w:rsidR="00581437" w:rsidRPr="00581437">
        <w:rPr>
          <w:rFonts w:asciiTheme="minorHAnsi" w:hAnsiTheme="minorHAnsi" w:cstheme="minorHAnsi"/>
          <w:sz w:val="24"/>
          <w:szCs w:val="24"/>
        </w:rPr>
        <w:tab/>
      </w:r>
      <w:r w:rsidRPr="00581437">
        <w:rPr>
          <w:rFonts w:asciiTheme="minorHAnsi" w:hAnsiTheme="minorHAnsi" w:cstheme="minorHAnsi"/>
          <w:sz w:val="24"/>
          <w:szCs w:val="24"/>
        </w:rPr>
        <w:t>Headteacher</w:t>
      </w:r>
    </w:p>
    <w:p w:rsidR="0095010D" w:rsidRPr="00581437" w:rsidRDefault="0095010D" w:rsidP="0092640D">
      <w:pPr>
        <w:spacing w:after="0" w:line="240" w:lineRule="auto"/>
        <w:rPr>
          <w:rFonts w:asciiTheme="minorHAnsi" w:hAnsiTheme="minorHAnsi" w:cstheme="minorHAnsi"/>
          <w:lang w:eastAsia="en-US"/>
        </w:rPr>
      </w:pPr>
    </w:p>
    <w:sectPr w:rsidR="0095010D" w:rsidRPr="00581437" w:rsidSect="00FF01CE">
      <w:headerReference w:type="default" r:id="rId9"/>
      <w:footerReference w:type="default" r:id="rId10"/>
      <w:pgSz w:w="11906" w:h="16838"/>
      <w:pgMar w:top="993" w:right="70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20" w:rsidRDefault="00F02820" w:rsidP="00FF01CE">
      <w:pPr>
        <w:spacing w:after="0" w:line="240" w:lineRule="auto"/>
      </w:pPr>
      <w:r>
        <w:separator/>
      </w:r>
    </w:p>
  </w:endnote>
  <w:endnote w:type="continuationSeparator" w:id="0">
    <w:p w:rsidR="00F02820" w:rsidRDefault="00F02820" w:rsidP="00FF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 BERKLE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20" w:rsidRPr="00FF01CE" w:rsidRDefault="00F02820">
    <w:pPr>
      <w:pStyle w:val="Footer"/>
      <w:pBdr>
        <w:top w:val="single" w:sz="24" w:space="5" w:color="9BBB59"/>
      </w:pBdr>
      <w:jc w:val="right"/>
      <w:rPr>
        <w:i/>
        <w:iCs/>
        <w:color w:val="8C8C8C"/>
        <w:sz w:val="32"/>
        <w:szCs w:val="32"/>
      </w:rPr>
    </w:pPr>
    <w:r w:rsidRPr="00FF01CE">
      <w:rPr>
        <w:rFonts w:ascii="AR BERKLEY" w:hAnsi="AR BERKLEY" w:cs="AR BERKLEY"/>
        <w:color w:val="5F497A"/>
        <w:sz w:val="32"/>
        <w:szCs w:val="32"/>
      </w:rPr>
      <w:t>‘Growing with Jesus’</w:t>
    </w:r>
  </w:p>
  <w:p w:rsidR="00F02820" w:rsidRDefault="00F0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20" w:rsidRDefault="00F02820" w:rsidP="00FF01CE">
      <w:pPr>
        <w:spacing w:after="0" w:line="240" w:lineRule="auto"/>
      </w:pPr>
      <w:r>
        <w:separator/>
      </w:r>
    </w:p>
  </w:footnote>
  <w:footnote w:type="continuationSeparator" w:id="0">
    <w:p w:rsidR="00F02820" w:rsidRDefault="00F02820" w:rsidP="00FF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A6" w:rsidRDefault="004C66A6" w:rsidP="004C66A6">
    <w:pPr>
      <w:pStyle w:val="NoSpacing"/>
      <w:jc w:val="both"/>
      <w:rPr>
        <w:rFonts w:ascii="Comic Sans MS" w:hAnsi="Comic Sans MS" w:cs="Comic Sans MS"/>
      </w:rPr>
    </w:pPr>
    <w:r>
      <w:rPr>
        <w:noProof/>
      </w:rPr>
      <w:drawing>
        <wp:anchor distT="0" distB="0" distL="114300" distR="114300" simplePos="0" relativeHeight="251659264" behindDoc="1" locked="0" layoutInCell="1" allowOverlap="1" wp14:anchorId="5837E83C" wp14:editId="73D52986">
          <wp:simplePos x="0" y="0"/>
          <wp:positionH relativeFrom="column">
            <wp:posOffset>5369560</wp:posOffset>
          </wp:positionH>
          <wp:positionV relativeFrom="paragraph">
            <wp:posOffset>-211455</wp:posOffset>
          </wp:positionV>
          <wp:extent cx="992505" cy="1312545"/>
          <wp:effectExtent l="0" t="0" r="0" b="0"/>
          <wp:wrapThrough wrapText="bothSides">
            <wp:wrapPolygon edited="0">
              <wp:start x="0" y="0"/>
              <wp:lineTo x="0" y="21318"/>
              <wp:lineTo x="21144" y="21318"/>
              <wp:lineTo x="21144" y="0"/>
              <wp:lineTo x="0" y="0"/>
            </wp:wrapPolygon>
          </wp:wrapThrough>
          <wp:docPr id="5" name="Picture 1" descr="HQ Colour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 Colour Logo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13125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Comic Sans MS"/>
        <w:noProof/>
      </w:rPr>
      <mc:AlternateContent>
        <mc:Choice Requires="wps">
          <w:drawing>
            <wp:inline distT="0" distB="0" distL="0" distR="0" wp14:anchorId="53A6F0D1" wp14:editId="46715492">
              <wp:extent cx="4610100" cy="304800"/>
              <wp:effectExtent l="9525" t="19050" r="2857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304800"/>
                      </a:xfrm>
                      <a:prstGeom prst="rect">
                        <a:avLst/>
                      </a:prstGeom>
                    </wps:spPr>
                    <wps:txbx>
                      <w:txbxContent>
                        <w:p w:rsidR="004C66A6" w:rsidRPr="00C24A53" w:rsidRDefault="004C66A6" w:rsidP="004C66A6">
                          <w:pPr>
                            <w:pStyle w:val="NormalWeb"/>
                            <w:spacing w:before="0" w:beforeAutospacing="0" w:after="0" w:afterAutospacing="0"/>
                            <w:rPr>
                              <w:sz w:val="32"/>
                              <w:szCs w:val="32"/>
                            </w:rPr>
                          </w:pPr>
                          <w:r w:rsidRPr="00C24A53">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wps:txbx>
                    <wps:bodyPr wrap="square" numCol="1" fromWordArt="1">
                      <a:prstTxWarp prst="textPlain">
                        <a:avLst>
                          <a:gd name="adj" fmla="val 50000"/>
                        </a:avLst>
                      </a:prstTxWarp>
                      <a:spAutoFit/>
                    </wps:bodyPr>
                  </wps:wsp>
                </a:graphicData>
              </a:graphic>
            </wp:inline>
          </w:drawing>
        </mc:Choice>
        <mc:Fallback>
          <w:pict>
            <v:shapetype w14:anchorId="53A6F0D1" id="_x0000_t202" coordsize="21600,21600" o:spt="202" path="m,l,21600r21600,l21600,xe">
              <v:stroke joinstyle="miter"/>
              <v:path gradientshapeok="t" o:connecttype="rect"/>
            </v:shapetype>
            <v:shape id="WordArt 1" o:spid="_x0000_s1026" type="#_x0000_t202" style="width:36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" filled="f" stroked="f">
              <o:lock v:ext="edit" shapetype="t"/>
              <v:textbox style="mso-fit-shape-to-text:t">
                <w:txbxContent>
                  <w:p w:rsidR="004C66A6" w:rsidRPr="00C24A53" w:rsidRDefault="004C66A6" w:rsidP="004C66A6">
                    <w:pPr>
                      <w:pStyle w:val="NormalWeb"/>
                      <w:spacing w:before="0" w:beforeAutospacing="0" w:after="0" w:afterAutospacing="0"/>
                      <w:rPr>
                        <w:sz w:val="32"/>
                        <w:szCs w:val="32"/>
                      </w:rPr>
                    </w:pPr>
                    <w:r w:rsidRPr="00C24A53">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v:textbox>
              <w10:anchorlock/>
            </v:shape>
          </w:pict>
        </mc:Fallback>
      </mc:AlternateContent>
    </w:r>
  </w:p>
  <w:p w:rsidR="004C66A6" w:rsidRPr="00FF01CE" w:rsidRDefault="004C66A6" w:rsidP="004C66A6">
    <w:pPr>
      <w:pStyle w:val="NoSpacing"/>
      <w:jc w:val="both"/>
      <w:rPr>
        <w:rFonts w:ascii="Bradley Hand ITC" w:hAnsi="Bradley Hand ITC" w:cs="Bradley Hand ITC"/>
        <w:color w:val="5F497A"/>
      </w:rPr>
    </w:pPr>
    <w:r w:rsidRPr="00FF01CE">
      <w:rPr>
        <w:rFonts w:ascii="Bradley Hand ITC" w:hAnsi="Bradley Hand ITC" w:cs="Bradley Hand ITC"/>
        <w:color w:val="5F497A"/>
      </w:rPr>
      <w:t>Cherry Orchard,</w:t>
    </w:r>
  </w:p>
  <w:p w:rsidR="004C66A6" w:rsidRPr="00FF01CE" w:rsidRDefault="004C66A6" w:rsidP="004C66A6">
    <w:pPr>
      <w:pStyle w:val="NoSpacing"/>
      <w:rPr>
        <w:rFonts w:ascii="Bradley Hand ITC" w:hAnsi="Bradley Hand ITC" w:cs="Bradley Hand ITC"/>
        <w:color w:val="5F497A"/>
      </w:rPr>
    </w:pPr>
    <w:smartTag w:uri="urn:schemas-microsoft-com:office:smarttags" w:element="place">
      <w:r w:rsidRPr="00FF01CE">
        <w:rPr>
          <w:rFonts w:ascii="Bradley Hand ITC" w:hAnsi="Bradley Hand ITC" w:cs="Bradley Hand ITC"/>
          <w:color w:val="5F497A"/>
        </w:rPr>
        <w:t>Lichfield</w:t>
      </w:r>
    </w:smartTag>
    <w:r w:rsidRPr="00FF01CE">
      <w:rPr>
        <w:rFonts w:ascii="Bradley Hand ITC" w:hAnsi="Bradley Hand ITC" w:cs="Bradley Hand ITC"/>
        <w:color w:val="5F497A"/>
      </w:rPr>
      <w:t>,</w:t>
    </w:r>
  </w:p>
  <w:p w:rsidR="004C66A6" w:rsidRPr="00FF01CE" w:rsidRDefault="004C66A6" w:rsidP="004C66A6">
    <w:pPr>
      <w:pStyle w:val="NoSpacing"/>
      <w:rPr>
        <w:rFonts w:ascii="Bradley Hand ITC" w:hAnsi="Bradley Hand ITC" w:cs="Bradley Hand ITC"/>
        <w:color w:val="5F497A"/>
      </w:rPr>
    </w:pPr>
    <w:r w:rsidRPr="00FF01CE">
      <w:rPr>
        <w:rFonts w:ascii="Bradley Hand ITC" w:hAnsi="Bradley Hand ITC" w:cs="Bradley Hand ITC"/>
        <w:color w:val="5F497A"/>
      </w:rPr>
      <w:t>Staffordshire,</w:t>
    </w:r>
  </w:p>
  <w:p w:rsidR="004C66A6" w:rsidRDefault="004C66A6" w:rsidP="004C66A6">
    <w:pPr>
      <w:pStyle w:val="NoSpacing"/>
      <w:rPr>
        <w:rFonts w:ascii="Bradley Hand ITC" w:hAnsi="Bradley Hand ITC" w:cs="Bradley Hand ITC"/>
        <w:color w:val="5F497A"/>
      </w:rPr>
    </w:pPr>
    <w:r w:rsidRPr="00FF01CE">
      <w:rPr>
        <w:rFonts w:ascii="Bradley Hand ITC" w:hAnsi="Bradley Hand ITC" w:cs="Bradley Hand ITC"/>
        <w:color w:val="5F497A"/>
      </w:rPr>
      <w:t>WS14 9AN</w:t>
    </w:r>
  </w:p>
  <w:p w:rsidR="004C66A6" w:rsidRDefault="004C66A6" w:rsidP="004C66A6">
    <w:pPr>
      <w:pStyle w:val="Header"/>
    </w:pPr>
    <w:r>
      <w:rPr>
        <w:rFonts w:ascii="Bradley Hand ITC" w:hAnsi="Bradley Hand ITC" w:cs="Bradley Hand ITC"/>
        <w:color w:val="5F497A"/>
      </w:rPr>
      <w:t>Tel: 01543 263505</w:t>
    </w:r>
    <w:r>
      <w:rPr>
        <w:rFonts w:ascii="Bradley Hand ITC" w:hAnsi="Bradley Hand ITC" w:cs="Bradley Hand ITC"/>
        <w:color w:val="5F497A"/>
      </w:rPr>
      <w:tab/>
    </w:r>
  </w:p>
  <w:p w:rsidR="004C66A6" w:rsidRDefault="004C66A6" w:rsidP="004C66A6">
    <w:pPr>
      <w:pStyle w:val="Header"/>
      <w:tabs>
        <w:tab w:val="right" w:pos="9923"/>
      </w:tabs>
    </w:pPr>
    <w:r>
      <w:rPr>
        <w:rFonts w:ascii="Bradley Hand ITC" w:hAnsi="Bradley Hand ITC" w:cs="Bradley Hand ITC"/>
        <w:b/>
        <w:bCs/>
        <w:color w:val="5F497A"/>
      </w:rPr>
      <w:tab/>
    </w:r>
    <w:r>
      <w:rPr>
        <w:rFonts w:ascii="Bradley Hand ITC" w:hAnsi="Bradley Hand ITC" w:cs="Bradley Hand ITC"/>
        <w:b/>
        <w:bCs/>
        <w:color w:val="5F497A"/>
      </w:rPr>
      <w:tab/>
      <w:t xml:space="preserve">                                </w:t>
    </w:r>
    <w:r w:rsidRPr="00FF01CE">
      <w:rPr>
        <w:rFonts w:ascii="Bradley Hand ITC" w:hAnsi="Bradley Hand ITC" w:cs="Bradley Hand ITC"/>
        <w:b/>
        <w:bCs/>
        <w:color w:val="5F497A"/>
      </w:rPr>
      <w:t xml:space="preserve">Headteacher: Mrs </w:t>
    </w:r>
    <w:r>
      <w:rPr>
        <w:rFonts w:ascii="Bradley Hand ITC" w:hAnsi="Bradley Hand ITC" w:cs="Bradley Hand ITC"/>
        <w:b/>
        <w:bCs/>
        <w:color w:val="5F497A"/>
      </w:rPr>
      <w:t>D McLeary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062A"/>
    <w:multiLevelType w:val="hybridMultilevel"/>
    <w:tmpl w:val="3C58758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07"/>
    <w:rsid w:val="00001840"/>
    <w:rsid w:val="00006C9A"/>
    <w:rsid w:val="0004211F"/>
    <w:rsid w:val="00053FB5"/>
    <w:rsid w:val="000652E5"/>
    <w:rsid w:val="0007180A"/>
    <w:rsid w:val="000A6EE4"/>
    <w:rsid w:val="000F036F"/>
    <w:rsid w:val="00122953"/>
    <w:rsid w:val="001349A7"/>
    <w:rsid w:val="001453B2"/>
    <w:rsid w:val="001C65BF"/>
    <w:rsid w:val="00233A28"/>
    <w:rsid w:val="00253F68"/>
    <w:rsid w:val="002574D5"/>
    <w:rsid w:val="00261C22"/>
    <w:rsid w:val="00264273"/>
    <w:rsid w:val="002B50C2"/>
    <w:rsid w:val="002C2788"/>
    <w:rsid w:val="002E24F7"/>
    <w:rsid w:val="002E43CE"/>
    <w:rsid w:val="003257AD"/>
    <w:rsid w:val="00350C19"/>
    <w:rsid w:val="0037229D"/>
    <w:rsid w:val="00381B5D"/>
    <w:rsid w:val="00393666"/>
    <w:rsid w:val="004620A0"/>
    <w:rsid w:val="00471290"/>
    <w:rsid w:val="00475952"/>
    <w:rsid w:val="004918F1"/>
    <w:rsid w:val="00497B02"/>
    <w:rsid w:val="004B6707"/>
    <w:rsid w:val="004C14E8"/>
    <w:rsid w:val="004C66A6"/>
    <w:rsid w:val="004D0CD3"/>
    <w:rsid w:val="004F2E34"/>
    <w:rsid w:val="00532DEE"/>
    <w:rsid w:val="00544743"/>
    <w:rsid w:val="005451B4"/>
    <w:rsid w:val="00581437"/>
    <w:rsid w:val="005C690C"/>
    <w:rsid w:val="005E4F4B"/>
    <w:rsid w:val="005F1934"/>
    <w:rsid w:val="005F4925"/>
    <w:rsid w:val="00665A1E"/>
    <w:rsid w:val="006C53ED"/>
    <w:rsid w:val="006D40E6"/>
    <w:rsid w:val="006E1136"/>
    <w:rsid w:val="007240BD"/>
    <w:rsid w:val="00756B42"/>
    <w:rsid w:val="00784441"/>
    <w:rsid w:val="007904AE"/>
    <w:rsid w:val="007A1C32"/>
    <w:rsid w:val="007C4EA2"/>
    <w:rsid w:val="007F556B"/>
    <w:rsid w:val="00850C3D"/>
    <w:rsid w:val="00854C66"/>
    <w:rsid w:val="008751C8"/>
    <w:rsid w:val="008A5986"/>
    <w:rsid w:val="008B59DE"/>
    <w:rsid w:val="008B6607"/>
    <w:rsid w:val="008C7657"/>
    <w:rsid w:val="008E0E4E"/>
    <w:rsid w:val="008F3A79"/>
    <w:rsid w:val="00913FF3"/>
    <w:rsid w:val="0091721F"/>
    <w:rsid w:val="0092640D"/>
    <w:rsid w:val="00945D39"/>
    <w:rsid w:val="0095010D"/>
    <w:rsid w:val="00972C8F"/>
    <w:rsid w:val="00996052"/>
    <w:rsid w:val="009A35B1"/>
    <w:rsid w:val="009A7BD3"/>
    <w:rsid w:val="009B30BB"/>
    <w:rsid w:val="009D6173"/>
    <w:rsid w:val="00A212DA"/>
    <w:rsid w:val="00A33903"/>
    <w:rsid w:val="00A45C46"/>
    <w:rsid w:val="00A478F3"/>
    <w:rsid w:val="00A75412"/>
    <w:rsid w:val="00A81396"/>
    <w:rsid w:val="00AA6D01"/>
    <w:rsid w:val="00AE26F2"/>
    <w:rsid w:val="00AE683D"/>
    <w:rsid w:val="00B04107"/>
    <w:rsid w:val="00B24DC5"/>
    <w:rsid w:val="00B41878"/>
    <w:rsid w:val="00B56079"/>
    <w:rsid w:val="00B83D00"/>
    <w:rsid w:val="00B85B43"/>
    <w:rsid w:val="00B964E4"/>
    <w:rsid w:val="00BF34E5"/>
    <w:rsid w:val="00C214E3"/>
    <w:rsid w:val="00C66F63"/>
    <w:rsid w:val="00C67589"/>
    <w:rsid w:val="00C9086A"/>
    <w:rsid w:val="00CA4748"/>
    <w:rsid w:val="00CC50F2"/>
    <w:rsid w:val="00CC541A"/>
    <w:rsid w:val="00CD56E6"/>
    <w:rsid w:val="00CF003F"/>
    <w:rsid w:val="00CF01B6"/>
    <w:rsid w:val="00D74641"/>
    <w:rsid w:val="00D93CA5"/>
    <w:rsid w:val="00D96EA2"/>
    <w:rsid w:val="00DB38C5"/>
    <w:rsid w:val="00DB5730"/>
    <w:rsid w:val="00DE0449"/>
    <w:rsid w:val="00E0730A"/>
    <w:rsid w:val="00E35FAE"/>
    <w:rsid w:val="00E562F8"/>
    <w:rsid w:val="00E82F74"/>
    <w:rsid w:val="00EA2F36"/>
    <w:rsid w:val="00EF5F09"/>
    <w:rsid w:val="00F02820"/>
    <w:rsid w:val="00F4382E"/>
    <w:rsid w:val="00F61F41"/>
    <w:rsid w:val="00F87215"/>
    <w:rsid w:val="00F942E1"/>
    <w:rsid w:val="00FC1350"/>
    <w:rsid w:val="00FC6089"/>
    <w:rsid w:val="00FF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01"/>
    <o:shapelayout v:ext="edit">
      <o:idmap v:ext="edit" data="1"/>
    </o:shapelayout>
  </w:shapeDefaults>
  <w:decimalSymbol w:val="."/>
  <w:listSeparator w:val=","/>
  <w14:docId w14:val="1A27A959"/>
  <w15:docId w15:val="{E3C5F14C-7807-42C5-A31E-19D6EC62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E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07"/>
    <w:rPr>
      <w:rFonts w:ascii="Tahoma" w:hAnsi="Tahoma" w:cs="Tahoma"/>
      <w:sz w:val="16"/>
      <w:szCs w:val="16"/>
    </w:rPr>
  </w:style>
  <w:style w:type="paragraph" w:styleId="NoSpacing">
    <w:name w:val="No Spacing"/>
    <w:uiPriority w:val="99"/>
    <w:qFormat/>
    <w:rsid w:val="00FF01CE"/>
    <w:rPr>
      <w:rFonts w:cs="Calibri"/>
    </w:rPr>
  </w:style>
  <w:style w:type="paragraph" w:styleId="Header">
    <w:name w:val="header"/>
    <w:basedOn w:val="Normal"/>
    <w:link w:val="HeaderChar"/>
    <w:uiPriority w:val="99"/>
    <w:rsid w:val="00FF0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CE"/>
  </w:style>
  <w:style w:type="paragraph" w:styleId="Footer">
    <w:name w:val="footer"/>
    <w:basedOn w:val="Normal"/>
    <w:link w:val="FooterChar"/>
    <w:uiPriority w:val="99"/>
    <w:rsid w:val="00FF0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1CE"/>
  </w:style>
  <w:style w:type="paragraph" w:styleId="NormalWeb">
    <w:name w:val="Normal (Web)"/>
    <w:basedOn w:val="Normal"/>
    <w:uiPriority w:val="99"/>
    <w:semiHidden/>
    <w:unhideWhenUsed/>
    <w:rsid w:val="005F492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93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4411">
      <w:bodyDiv w:val="1"/>
      <w:marLeft w:val="0"/>
      <w:marRight w:val="0"/>
      <w:marTop w:val="0"/>
      <w:marBottom w:val="0"/>
      <w:divBdr>
        <w:top w:val="none" w:sz="0" w:space="0" w:color="auto"/>
        <w:left w:val="none" w:sz="0" w:space="0" w:color="auto"/>
        <w:bottom w:val="none" w:sz="0" w:space="0" w:color="auto"/>
        <w:right w:val="none" w:sz="0" w:space="0" w:color="auto"/>
      </w:divBdr>
    </w:div>
    <w:div w:id="18296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stjosephslichfield.org.uk" TargetMode="External"/><Relationship Id="rId3" Type="http://schemas.openxmlformats.org/officeDocument/2006/relationships/settings" Target="settings.xml"/><Relationship Id="rId7" Type="http://schemas.openxmlformats.org/officeDocument/2006/relationships/hyperlink" Target="https://www.bdes.org.uk/academ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A2A2049</Template>
  <TotalTime>7</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‘Growing with Jesus’</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etonks</cp:lastModifiedBy>
  <cp:revision>5</cp:revision>
  <cp:lastPrinted>2018-10-24T10:28:00Z</cp:lastPrinted>
  <dcterms:created xsi:type="dcterms:W3CDTF">2018-12-21T10:41:00Z</dcterms:created>
  <dcterms:modified xsi:type="dcterms:W3CDTF">2018-12-21T13:09:00Z</dcterms:modified>
</cp:coreProperties>
</file>